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60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планируемых результатов (п.16)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60">
        <w:rPr>
          <w:rFonts w:ascii="Times New Roman" w:hAnsi="Times New Roman" w:cs="Times New Roman"/>
          <w:b/>
          <w:sz w:val="28"/>
          <w:szCs w:val="28"/>
        </w:rPr>
        <w:t>ЗАЧЕМ ИЗУЧАТЬ РЕБЕНКА?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D9216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D92160">
        <w:rPr>
          <w:rFonts w:ascii="Times New Roman" w:hAnsi="Times New Roman" w:cs="Times New Roman"/>
          <w:sz w:val="28"/>
          <w:szCs w:val="28"/>
        </w:rPr>
        <w:t xml:space="preserve"> умений ребёнка, его интересов, предпочтений и склонностей, личностных особенностей, взаимодействия со сверстниками и взрослыми.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br/>
      </w:r>
      <w:r w:rsidRPr="00D92160">
        <w:rPr>
          <w:rFonts w:ascii="Times New Roman" w:hAnsi="Times New Roman" w:cs="Times New Roman"/>
          <w:b/>
          <w:sz w:val="28"/>
          <w:szCs w:val="28"/>
        </w:rPr>
        <w:t>ДЛЯ ЧЕГО НАМ ЭТО ЗНАТЬ?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Для составления индивидуальных образовательных маршрутов, планирования, организации образовательной деятельности.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60">
        <w:rPr>
          <w:rFonts w:ascii="Times New Roman" w:hAnsi="Times New Roman" w:cs="Times New Roman"/>
          <w:b/>
          <w:sz w:val="28"/>
          <w:szCs w:val="28"/>
        </w:rPr>
        <w:br/>
        <w:t>ЭТО ОБЯЗАТЕЛЬНО?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 xml:space="preserve">Цитата из ФОП ДО о </w:t>
      </w:r>
      <w:proofErr w:type="gramStart"/>
      <w:r w:rsidRPr="00D92160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D92160">
        <w:rPr>
          <w:rFonts w:ascii="Times New Roman" w:hAnsi="Times New Roman" w:cs="Times New Roman"/>
          <w:sz w:val="28"/>
          <w:szCs w:val="28"/>
        </w:rPr>
        <w:t xml:space="preserve"> диагностике: «Вопрос о ее проведении, формах организации и методах решает ДОО» (п.16.2 ФОП ДО, п.3.2.3 ФГОС </w:t>
      </w:r>
      <w:proofErr w:type="gramStart"/>
      <w:r w:rsidRPr="00D921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2160">
        <w:rPr>
          <w:rFonts w:ascii="Times New Roman" w:hAnsi="Times New Roman" w:cs="Times New Roman"/>
          <w:sz w:val="28"/>
          <w:szCs w:val="28"/>
        </w:rPr>
        <w:t>).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60">
        <w:rPr>
          <w:rFonts w:ascii="Times New Roman" w:hAnsi="Times New Roman" w:cs="Times New Roman"/>
          <w:b/>
          <w:sz w:val="28"/>
          <w:szCs w:val="28"/>
        </w:rPr>
        <w:t xml:space="preserve">Еще несколько важных цитат из ФОП </w:t>
      </w:r>
      <w:proofErr w:type="gramStart"/>
      <w:r w:rsidRPr="00D9216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92160">
        <w:rPr>
          <w:rFonts w:ascii="Times New Roman" w:hAnsi="Times New Roman" w:cs="Times New Roman"/>
          <w:b/>
          <w:sz w:val="28"/>
          <w:szCs w:val="28"/>
        </w:rPr>
        <w:t>: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 xml:space="preserve">- целевые ориентиры не подлежат оценке, в </w:t>
      </w:r>
      <w:proofErr w:type="spellStart"/>
      <w:r w:rsidRPr="00D9216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92160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D92160">
        <w:rPr>
          <w:rFonts w:ascii="Times New Roman" w:hAnsi="Times New Roman" w:cs="Times New Roman"/>
          <w:sz w:val="28"/>
          <w:szCs w:val="28"/>
        </w:rPr>
        <w:t>, и в виде педагогической диагностики;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...</w:t>
      </w:r>
      <w:bookmarkStart w:id="0" w:name="_GoBack"/>
      <w:bookmarkEnd w:id="0"/>
      <w:r w:rsidRPr="00D92160">
        <w:rPr>
          <w:rFonts w:ascii="Times New Roman" w:hAnsi="Times New Roman" w:cs="Times New Roman"/>
          <w:sz w:val="28"/>
          <w:szCs w:val="28"/>
        </w:rPr>
        <w:t>не являются основанием для сравнения с реальными достижениями детей;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60">
        <w:rPr>
          <w:rFonts w:ascii="Times New Roman" w:hAnsi="Times New Roman" w:cs="Times New Roman"/>
          <w:sz w:val="28"/>
          <w:szCs w:val="28"/>
        </w:rPr>
        <w:t>- ... не являются основой для оценки соответствия установленным требованиям</w:t>
      </w:r>
      <w:r w:rsidRPr="00D92160">
        <w:rPr>
          <w:rFonts w:ascii="Times New Roman" w:hAnsi="Times New Roman" w:cs="Times New Roman"/>
          <w:sz w:val="28"/>
          <w:szCs w:val="28"/>
        </w:rPr>
        <w:br/>
        <w:t>образовательной деятельности и подготовки детей.</w:t>
      </w:r>
      <w:proofErr w:type="gramEnd"/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 xml:space="preserve">А можно ли не проводить педагогическую диагностику? А точно ли необходимо проводить педагогическую диагностику? 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Ведь государство дало детскому саду право решать самому -  проводить ее или не проводить.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60">
        <w:rPr>
          <w:rFonts w:ascii="Times New Roman" w:hAnsi="Times New Roman" w:cs="Times New Roman"/>
          <w:b/>
          <w:sz w:val="28"/>
          <w:szCs w:val="28"/>
        </w:rPr>
        <w:t>В вопросе педагогической диагностики следуем правилу: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Можно и нужно оценивать индивидуальное развитие ребенка, НО нельзя – его результаты!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br/>
        <w:t>Индивидуализация образования, то есть нахождение каждому ребёнку своих путей.</w:t>
      </w:r>
      <w:r w:rsidRPr="00D92160">
        <w:rPr>
          <w:rFonts w:ascii="Times New Roman" w:hAnsi="Times New Roman" w:cs="Times New Roman"/>
          <w:sz w:val="28"/>
          <w:szCs w:val="28"/>
        </w:rPr>
        <w:br/>
        <w:t>Оптимизация работы с группой детей.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Итого: педагогическую диагностику нужно проводить, чтобы понимать и оценивать свою работу и, при необходимости, уметь ее корректировать.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60">
        <w:rPr>
          <w:rFonts w:ascii="Times New Roman" w:hAnsi="Times New Roman" w:cs="Times New Roman"/>
          <w:b/>
          <w:sz w:val="28"/>
          <w:szCs w:val="28"/>
        </w:rPr>
        <w:lastRenderedPageBreak/>
        <w:t>Когда нужно проводить педагогическую диагностику: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- в начале освоения ОП, после периода адаптации (стартовая диагностика);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D92160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D92160">
        <w:rPr>
          <w:rFonts w:ascii="Times New Roman" w:hAnsi="Times New Roman" w:cs="Times New Roman"/>
          <w:sz w:val="28"/>
          <w:szCs w:val="28"/>
        </w:rPr>
        <w:t xml:space="preserve"> освоения завершения возрастной группы (финальная диагностика).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НО, ФОП ДО только предлагает такой график диагностики, оставляя за детским садом право самостоятельно определить график (обычно, в комплексных программах диагностика проводится от 1 до 3 раз).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60">
        <w:rPr>
          <w:rFonts w:ascii="Times New Roman" w:hAnsi="Times New Roman" w:cs="Times New Roman"/>
          <w:b/>
          <w:sz w:val="28"/>
          <w:szCs w:val="28"/>
        </w:rPr>
        <w:t>Как проводить диагностику?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В произвольной форме на основе мало формализованных методов:</w:t>
      </w:r>
    </w:p>
    <w:p w:rsidR="009E70CC" w:rsidRPr="00D92160" w:rsidRDefault="009E70CC" w:rsidP="009E70C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9E70CC" w:rsidRPr="00D92160" w:rsidRDefault="009E70CC" w:rsidP="009E70C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- беседы;</w:t>
      </w:r>
    </w:p>
    <w:p w:rsidR="009E70CC" w:rsidRPr="00D92160" w:rsidRDefault="009E70CC" w:rsidP="009E70C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- анализ детских работ;</w:t>
      </w:r>
    </w:p>
    <w:p w:rsidR="009E70CC" w:rsidRPr="00D92160" w:rsidRDefault="009E70CC" w:rsidP="009E70C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160">
        <w:rPr>
          <w:rFonts w:ascii="Times New Roman" w:hAnsi="Times New Roman" w:cs="Times New Roman"/>
          <w:sz w:val="28"/>
          <w:szCs w:val="28"/>
        </w:rPr>
        <w:t>специально созданных ситуаций.</w:t>
      </w:r>
      <w:r w:rsidRPr="00D92160">
        <w:rPr>
          <w:rFonts w:ascii="Times New Roman" w:hAnsi="Times New Roman" w:cs="Times New Roman"/>
          <w:sz w:val="28"/>
          <w:szCs w:val="28"/>
        </w:rPr>
        <w:br/>
      </w:r>
    </w:p>
    <w:p w:rsidR="009E70CC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Диагностируем ориентиры – возрастные характеристики развития ребенка (планируемые результаты).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br/>
        <w:t>Фиксируем: умения, предпочтения, интересы, поведение.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Как фиксировать показатели?  В виде интерпретации.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br/>
      </w:r>
      <w:r w:rsidRPr="00D92160">
        <w:rPr>
          <w:rFonts w:ascii="Times New Roman" w:hAnsi="Times New Roman" w:cs="Times New Roman"/>
          <w:b/>
          <w:sz w:val="28"/>
          <w:szCs w:val="28"/>
        </w:rPr>
        <w:t>Интерпретируем: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MS Mincho" w:eastAsia="MS Mincho" w:hAnsi="MS Mincho" w:cs="MS Mincho" w:hint="eastAsia"/>
          <w:sz w:val="28"/>
          <w:szCs w:val="28"/>
        </w:rPr>
        <w:t>✓</w:t>
      </w:r>
      <w:r w:rsidRPr="00D92160">
        <w:rPr>
          <w:rFonts w:ascii="Times New Roman" w:hAnsi="Times New Roman" w:cs="Times New Roman"/>
          <w:sz w:val="28"/>
          <w:szCs w:val="28"/>
        </w:rPr>
        <w:t>частота проявления (устойчивость показателя);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MS Mincho" w:eastAsia="MS Mincho" w:hAnsi="MS Mincho" w:cs="MS Mincho" w:hint="eastAsia"/>
          <w:sz w:val="28"/>
          <w:szCs w:val="28"/>
        </w:rPr>
        <w:t>✓</w:t>
      </w:r>
      <w:r w:rsidRPr="00D92160">
        <w:rPr>
          <w:rFonts w:ascii="Times New Roman" w:hAnsi="Times New Roman" w:cs="Times New Roman"/>
          <w:sz w:val="28"/>
          <w:szCs w:val="28"/>
        </w:rPr>
        <w:t>самостоятельность (зона актуального или ближайшего развития);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60">
        <w:rPr>
          <w:rFonts w:ascii="MS Mincho" w:eastAsia="MS Mincho" w:hAnsi="MS Mincho" w:cs="MS Mincho" w:hint="eastAsia"/>
          <w:sz w:val="28"/>
          <w:szCs w:val="28"/>
        </w:rPr>
        <w:t>✓</w:t>
      </w:r>
      <w:r w:rsidRPr="00D92160">
        <w:rPr>
          <w:rFonts w:ascii="Times New Roman" w:hAnsi="Times New Roman" w:cs="Times New Roman"/>
          <w:sz w:val="28"/>
          <w:szCs w:val="28"/>
        </w:rPr>
        <w:t>инициативы (</w:t>
      </w:r>
      <w:proofErr w:type="spellStart"/>
      <w:r w:rsidRPr="00D92160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D9216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 xml:space="preserve">Например, в наблюдении мы видим, что ребенок часто демонстрирует навык или знание. Значит, навык сформирован, и он присвоил знание себе. Если дети справляются со всем Вашим материалом, то это сигнал к тому, что Вы работаете в зоне </w:t>
      </w:r>
      <w:proofErr w:type="gramStart"/>
      <w:r w:rsidRPr="00D92160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  <w:r w:rsidRPr="00D92160">
        <w:rPr>
          <w:rFonts w:ascii="Times New Roman" w:hAnsi="Times New Roman" w:cs="Times New Roman"/>
          <w:sz w:val="28"/>
          <w:szCs w:val="28"/>
        </w:rPr>
        <w:t xml:space="preserve"> развитии, я и Вам надо смещаться в зону ближайшего развития. Если ребенок сам, по своей инициативе, демонстрирует знание – значит, что он принял его в свою систему ценностей.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60">
        <w:rPr>
          <w:rFonts w:ascii="Times New Roman" w:hAnsi="Times New Roman" w:cs="Times New Roman"/>
          <w:b/>
          <w:sz w:val="28"/>
          <w:szCs w:val="28"/>
        </w:rPr>
        <w:t xml:space="preserve">ФОП </w:t>
      </w:r>
      <w:proofErr w:type="gramStart"/>
      <w:r w:rsidRPr="00D9216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92160">
        <w:rPr>
          <w:rFonts w:ascii="Times New Roman" w:hAnsi="Times New Roman" w:cs="Times New Roman"/>
          <w:b/>
          <w:sz w:val="28"/>
          <w:szCs w:val="28"/>
        </w:rPr>
        <w:t xml:space="preserve"> предлагает </w:t>
      </w:r>
      <w:proofErr w:type="gramStart"/>
      <w:r w:rsidRPr="00D92160">
        <w:rPr>
          <w:rFonts w:ascii="Times New Roman" w:hAnsi="Times New Roman" w:cs="Times New Roman"/>
          <w:b/>
          <w:sz w:val="28"/>
          <w:szCs w:val="28"/>
        </w:rPr>
        <w:t>два</w:t>
      </w:r>
      <w:proofErr w:type="gramEnd"/>
      <w:r w:rsidRPr="00D92160">
        <w:rPr>
          <w:rFonts w:ascii="Times New Roman" w:hAnsi="Times New Roman" w:cs="Times New Roman"/>
          <w:b/>
          <w:sz w:val="28"/>
          <w:szCs w:val="28"/>
        </w:rPr>
        <w:t xml:space="preserve"> инструмента фиксации результатов педагогической диагностики: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- портфолио: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 xml:space="preserve">- карты развития. 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 xml:space="preserve">Кроме того, ФОП </w:t>
      </w:r>
      <w:proofErr w:type="gramStart"/>
      <w:r w:rsidRPr="00D921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2160">
        <w:rPr>
          <w:rFonts w:ascii="Times New Roman" w:hAnsi="Times New Roman" w:cs="Times New Roman"/>
          <w:sz w:val="28"/>
          <w:szCs w:val="28"/>
        </w:rPr>
        <w:t xml:space="preserve"> дает </w:t>
      </w:r>
      <w:proofErr w:type="gramStart"/>
      <w:r w:rsidRPr="00D92160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D92160">
        <w:rPr>
          <w:rFonts w:ascii="Times New Roman" w:hAnsi="Times New Roman" w:cs="Times New Roman"/>
          <w:sz w:val="28"/>
          <w:szCs w:val="28"/>
        </w:rPr>
        <w:t xml:space="preserve"> детскому саду самостоятельно определять другие инструменты фиксации. Например, Вы можете выбрать в качестве инструмента фиксации - дневник наблюдений.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60">
        <w:rPr>
          <w:rFonts w:ascii="Times New Roman" w:hAnsi="Times New Roman" w:cs="Times New Roman"/>
          <w:b/>
          <w:sz w:val="28"/>
          <w:szCs w:val="28"/>
        </w:rPr>
        <w:t>А можно ли использовать диагностические карты из УМК?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 xml:space="preserve">Да можно. НО! Нужно сравнить, соответствуют ли эти карты ФОП </w:t>
      </w:r>
      <w:proofErr w:type="gramStart"/>
      <w:r w:rsidRPr="00D921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2160">
        <w:rPr>
          <w:rFonts w:ascii="Times New Roman" w:hAnsi="Times New Roman" w:cs="Times New Roman"/>
          <w:sz w:val="28"/>
          <w:szCs w:val="28"/>
        </w:rPr>
        <w:t xml:space="preserve">. Сейчас очень часто складывается ситуация, что карты про одно, а карты -  про другое. 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Педагоги также могут сделать диагностические карты самостоятельно. Для этого: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 xml:space="preserve">- за основу берем планируемые результаты (скопируйте их из методических рекомендаций министерства просвещения по ФОП </w:t>
      </w:r>
      <w:proofErr w:type="gramStart"/>
      <w:r w:rsidRPr="00D921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2160">
        <w:rPr>
          <w:rFonts w:ascii="Times New Roman" w:hAnsi="Times New Roman" w:cs="Times New Roman"/>
          <w:sz w:val="28"/>
          <w:szCs w:val="28"/>
        </w:rPr>
        <w:t>);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- оцениваем частоту и актуальность проявления (</w:t>
      </w:r>
      <w:proofErr w:type="spellStart"/>
      <w:r w:rsidRPr="00D9216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92160">
        <w:rPr>
          <w:rFonts w:ascii="Times New Roman" w:hAnsi="Times New Roman" w:cs="Times New Roman"/>
          <w:sz w:val="28"/>
          <w:szCs w:val="28"/>
        </w:rPr>
        <w:t xml:space="preserve">. 16.1, 16.7 ФОП </w:t>
      </w:r>
      <w:proofErr w:type="gramStart"/>
      <w:r w:rsidRPr="00D921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2160">
        <w:rPr>
          <w:rFonts w:ascii="Times New Roman" w:hAnsi="Times New Roman" w:cs="Times New Roman"/>
          <w:sz w:val="28"/>
          <w:szCs w:val="28"/>
        </w:rPr>
        <w:t>);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 xml:space="preserve">- проводим анализ в соответствии с п.16.9 ФОП </w:t>
      </w:r>
      <w:proofErr w:type="gramStart"/>
      <w:r w:rsidRPr="00D921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2160">
        <w:rPr>
          <w:rFonts w:ascii="Times New Roman" w:hAnsi="Times New Roman" w:cs="Times New Roman"/>
          <w:sz w:val="28"/>
          <w:szCs w:val="28"/>
        </w:rPr>
        <w:t>;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Спрашиваем ли разрешение родителей? Нет, не спрашиваем</w:t>
      </w:r>
      <w:proofErr w:type="gramStart"/>
      <w:r w:rsidRPr="00D921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21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21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2160">
        <w:rPr>
          <w:rFonts w:ascii="Times New Roman" w:hAnsi="Times New Roman" w:cs="Times New Roman"/>
          <w:sz w:val="28"/>
          <w:szCs w:val="28"/>
        </w:rPr>
        <w:t>.16.10 ФОП ДО).</w:t>
      </w: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CC" w:rsidRPr="00D92160" w:rsidRDefault="009E70CC" w:rsidP="009E70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60">
        <w:rPr>
          <w:rFonts w:ascii="Times New Roman" w:hAnsi="Times New Roman" w:cs="Times New Roman"/>
          <w:sz w:val="28"/>
          <w:szCs w:val="28"/>
        </w:rPr>
        <w:t>На основании диагностики пишется аналитическая справка с выводами, которые помогают совершенствовать развивающую среду, процесс и индивидуальные маршруты ребенка.</w:t>
      </w:r>
    </w:p>
    <w:p w:rsidR="001B37F8" w:rsidRDefault="001B37F8"/>
    <w:sectPr w:rsidR="001B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CC"/>
    <w:rsid w:val="000A62DF"/>
    <w:rsid w:val="001B37F8"/>
    <w:rsid w:val="00837083"/>
    <w:rsid w:val="009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BakchaevaGL</dc:creator>
  <cp:lastModifiedBy>BakchaevaGL</cp:lastModifiedBy>
  <cp:revision>1</cp:revision>
  <dcterms:created xsi:type="dcterms:W3CDTF">2023-06-05T09:13:00Z</dcterms:created>
  <dcterms:modified xsi:type="dcterms:W3CDTF">2023-06-05T09:14:00Z</dcterms:modified>
</cp:coreProperties>
</file>